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E96" w:rsidRDefault="00D6749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5B45E9A" wp14:editId="739DF283">
                <wp:simplePos x="0" y="0"/>
                <wp:positionH relativeFrom="page">
                  <wp:posOffset>3956050</wp:posOffset>
                </wp:positionH>
                <wp:positionV relativeFrom="paragraph">
                  <wp:posOffset>176530</wp:posOffset>
                </wp:positionV>
                <wp:extent cx="3005455" cy="46609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455" cy="466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6E96" w:rsidRDefault="00556E96">
                            <w:pPr>
                              <w:pStyle w:val="20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5B45E9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11.5pt;margin-top:13.9pt;width:236.65pt;height:36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57gQEAAPwCAAAOAAAAZHJzL2Uyb0RvYy54bWysUlFLwzAQfhf8DyHvrt3chpZ1AxkTQVSY&#10;/oA0TdZAkwtJXLt/7yXrNtE38SW93F2/77vvslj1uiV74bwCU9LxKKdEGA61MruSfrxvbu4o8YGZ&#10;mrVgREkPwtPV8vpq0dlCTKCBthaOIIjxRWdL2oRgiyzzvBGa+RFYYbAowWkW8Op2We1Yh+i6zSZ5&#10;Ps86cLV1wIX3mF0fi3SZ8KUUPLxK6UUgbUlRW0inS2cVz2y5YMXOMdsoPshgf1ChmTJIeoZas8DI&#10;p1O/oLTiDjzIMOKgM5BScZFmwGnG+Y9ptg2zIs2C5nh7tsn/Hyx/2b85omrcHSWGaVxRYiXjaE1n&#10;fYEdW4s9oX+APrYNeY/JOHEvnY5fnIVgHU0+nI0VfSAck7d5PpvOZpRwrE3n8/w+OZ9d/rbOh0cB&#10;msSgpA4Xl/xk+2cfkBFbTy2RzMBGtW3MR4lHKTEKfdUP+iqoDyi7fTJoV1z9KXCnoBqCEwxanIiG&#10;5xB3+P2eyC6PdvkFAAD//wMAUEsDBBQABgAIAAAAIQBRrIzK4AAAAAsBAAAPAAAAZHJzL2Rvd25y&#10;ZXYueG1sTI/BTsMwDIbvSHuHyJO4sWSdVFhpOk0ITkiIrhw4po3XRmuc0mRbeXvSE7vZ8q/f35fv&#10;JtuzC47eOJKwXglgSI3ThloJX9XbwxMwHxRp1TtCCb/oYVcs7nKVaXelEi+H0LJYQj5TEroQhoxz&#10;33RolV+5ASnejm60KsR1bLke1TWW254nQqTcKkPxQ6cGfOmwOR3OVsL+m8pX8/NRf5bH0lTVVtB7&#10;epLyfjntn4EFnMJ/GGb8iA5FZKrdmbRnvYQ02USXICF5jApzQGzTDbB6ntYJ8CLntw7FHwAAAP//&#10;AwBQSwECLQAUAAYACAAAACEAtoM4kv4AAADhAQAAEwAAAAAAAAAAAAAAAAAAAAAAW0NvbnRlbnRf&#10;VHlwZXNdLnhtbFBLAQItABQABgAIAAAAIQA4/SH/1gAAAJQBAAALAAAAAAAAAAAAAAAAAC8BAABf&#10;cmVscy8ucmVsc1BLAQItABQABgAIAAAAIQBQOc57gQEAAPwCAAAOAAAAAAAAAAAAAAAAAC4CAABk&#10;cnMvZTJvRG9jLnhtbFBLAQItABQABgAIAAAAIQBRrIzK4AAAAAsBAAAPAAAAAAAAAAAAAAAAANsD&#10;AABkcnMvZG93bnJldi54bWxQSwUGAAAAAAQABADzAAAA6AQAAAAA&#10;" filled="f" stroked="f">
                <v:textbox inset="0,0,0,0">
                  <w:txbxContent>
                    <w:p w:rsidR="00556E96" w:rsidRDefault="00556E96">
                      <w:pPr>
                        <w:pStyle w:val="20"/>
                        <w:shd w:val="clear" w:color="auto" w:fill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p w:rsidR="008C1D8A" w:rsidRDefault="008725AA" w:rsidP="008C1D8A">
      <w:pPr>
        <w:pStyle w:val="11"/>
        <w:keepNext/>
        <w:keepLines/>
        <w:shd w:val="clear" w:color="auto" w:fill="auto"/>
        <w:tabs>
          <w:tab w:val="left" w:pos="418"/>
        </w:tabs>
        <w:ind w:firstLine="0"/>
      </w:pPr>
      <w:r w:rsidRPr="008725AA">
        <w:rPr>
          <w:noProof/>
          <w:lang w:bidi="ar-SA"/>
        </w:rPr>
        <w:lastRenderedPageBreak/>
        <w:drawing>
          <wp:inline distT="0" distB="0" distL="0" distR="0">
            <wp:extent cx="6242685" cy="8753666"/>
            <wp:effectExtent l="0" t="0" r="5715" b="9525"/>
            <wp:docPr id="3" name="Рисунок 3" descr="C:\Users\Ильназ\Desktop\локалка\пе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педсов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875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96" w:rsidRDefault="008725AA" w:rsidP="008725AA">
      <w:pPr>
        <w:pStyle w:val="11"/>
        <w:keepNext/>
        <w:keepLines/>
        <w:shd w:val="clear" w:color="auto" w:fill="auto"/>
        <w:tabs>
          <w:tab w:val="left" w:pos="418"/>
        </w:tabs>
        <w:ind w:firstLine="0"/>
        <w:jc w:val="center"/>
      </w:pPr>
      <w:r>
        <w:t>1.</w:t>
      </w:r>
      <w:r w:rsidR="00D67497">
        <w:t>Общие положения</w:t>
      </w:r>
    </w:p>
    <w:p w:rsidR="00556E96" w:rsidRDefault="00D67497" w:rsidP="00D67497">
      <w:pPr>
        <w:pStyle w:val="1"/>
        <w:numPr>
          <w:ilvl w:val="1"/>
          <w:numId w:val="1"/>
        </w:numPr>
        <w:shd w:val="clear" w:color="auto" w:fill="auto"/>
        <w:tabs>
          <w:tab w:val="left" w:pos="793"/>
        </w:tabs>
        <w:ind w:firstLine="360"/>
        <w:jc w:val="both"/>
      </w:pPr>
      <w:r>
        <w:t xml:space="preserve">Настоящее положение разработано в соответствии с Федеральным законом от 29.12.2012 года № 273-ФЗ «Об образовании в Российской </w:t>
      </w:r>
      <w:r>
        <w:lastRenderedPageBreak/>
        <w:t xml:space="preserve">Федерации», Уставом Муниципального бюджетного дошкольного образовательного учреждения </w:t>
      </w:r>
      <w:proofErr w:type="spellStart"/>
      <w:r w:rsidRPr="00D67497">
        <w:t>Кузембетьевски</w:t>
      </w:r>
      <w:r w:rsidR="00106B69">
        <w:t>й</w:t>
      </w:r>
      <w:proofErr w:type="spellEnd"/>
      <w:r w:rsidR="00106B69">
        <w:t xml:space="preserve"> детский сад «</w:t>
      </w:r>
      <w:proofErr w:type="gramStart"/>
      <w:r w:rsidR="00106B69">
        <w:t xml:space="preserve">Березка» </w:t>
      </w:r>
      <w:r w:rsidRPr="00D67497">
        <w:t xml:space="preserve"> </w:t>
      </w:r>
      <w:proofErr w:type="spellStart"/>
      <w:r w:rsidRPr="00D67497">
        <w:t>Мензелинского</w:t>
      </w:r>
      <w:proofErr w:type="spellEnd"/>
      <w:proofErr w:type="gramEnd"/>
      <w:r w:rsidRPr="00D67497">
        <w:t xml:space="preserve">  </w:t>
      </w:r>
      <w:r>
        <w:t>муниципального района Республики Татарстан (далее - ДОУ)</w:t>
      </w:r>
    </w:p>
    <w:p w:rsidR="00556E96" w:rsidRDefault="00D67497">
      <w:pPr>
        <w:pStyle w:val="1"/>
        <w:numPr>
          <w:ilvl w:val="1"/>
          <w:numId w:val="1"/>
        </w:numPr>
        <w:shd w:val="clear" w:color="auto" w:fill="auto"/>
        <w:tabs>
          <w:tab w:val="left" w:pos="821"/>
        </w:tabs>
        <w:ind w:firstLine="340"/>
      </w:pPr>
      <w:r>
        <w:t>Педагогический совет является коллегиальным органом управления ДОУ.</w:t>
      </w:r>
    </w:p>
    <w:p w:rsidR="00556E96" w:rsidRDefault="00D67497">
      <w:pPr>
        <w:pStyle w:val="1"/>
        <w:numPr>
          <w:ilvl w:val="1"/>
          <w:numId w:val="1"/>
        </w:numPr>
        <w:shd w:val="clear" w:color="auto" w:fill="auto"/>
        <w:tabs>
          <w:tab w:val="left" w:pos="793"/>
        </w:tabs>
        <w:ind w:firstLine="360"/>
        <w:jc w:val="both"/>
      </w:pPr>
      <w:r>
        <w:t>Педагогический совет образуют сотрудники 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556E96" w:rsidRDefault="00D67497">
      <w:pPr>
        <w:pStyle w:val="1"/>
        <w:numPr>
          <w:ilvl w:val="1"/>
          <w:numId w:val="1"/>
        </w:numPr>
        <w:shd w:val="clear" w:color="auto" w:fill="auto"/>
        <w:tabs>
          <w:tab w:val="left" w:pos="788"/>
        </w:tabs>
        <w:ind w:firstLine="360"/>
        <w:jc w:val="both"/>
      </w:pPr>
      <w: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ДОУ и настоящим Положением.</w:t>
      </w:r>
    </w:p>
    <w:p w:rsidR="00556E96" w:rsidRDefault="00D67497">
      <w:pPr>
        <w:pStyle w:val="1"/>
        <w:numPr>
          <w:ilvl w:val="1"/>
          <w:numId w:val="1"/>
        </w:numPr>
        <w:shd w:val="clear" w:color="auto" w:fill="auto"/>
        <w:tabs>
          <w:tab w:val="left" w:pos="955"/>
        </w:tabs>
        <w:ind w:firstLine="360"/>
        <w:jc w:val="both"/>
      </w:pPr>
      <w: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56E96" w:rsidRDefault="00D67497">
      <w:pPr>
        <w:pStyle w:val="1"/>
        <w:numPr>
          <w:ilvl w:val="1"/>
          <w:numId w:val="1"/>
        </w:numPr>
        <w:shd w:val="clear" w:color="auto" w:fill="auto"/>
        <w:tabs>
          <w:tab w:val="left" w:pos="817"/>
        </w:tabs>
        <w:ind w:firstLine="360"/>
        <w:jc w:val="both"/>
      </w:pPr>
      <w: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ДОУ, а также заинтересованные представители органов местного самоуправления, общественных объединений.</w:t>
      </w:r>
      <w:r>
        <w:br w:type="page"/>
      </w:r>
    </w:p>
    <w:p w:rsidR="00556E96" w:rsidRDefault="00D67497">
      <w:pPr>
        <w:pStyle w:val="1"/>
        <w:numPr>
          <w:ilvl w:val="0"/>
          <w:numId w:val="1"/>
        </w:numPr>
        <w:shd w:val="clear" w:color="auto" w:fill="auto"/>
        <w:tabs>
          <w:tab w:val="left" w:pos="364"/>
        </w:tabs>
        <w:ind w:firstLine="0"/>
        <w:jc w:val="center"/>
      </w:pPr>
      <w:r>
        <w:rPr>
          <w:b/>
          <w:bCs/>
        </w:rPr>
        <w:lastRenderedPageBreak/>
        <w:t>Компетенция педагогического совета.</w:t>
      </w:r>
    </w:p>
    <w:p w:rsidR="00556E96" w:rsidRDefault="00D67497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847"/>
        </w:tabs>
        <w:jc w:val="both"/>
      </w:pPr>
      <w:bookmarkStart w:id="1" w:name="bookmark2"/>
      <w:bookmarkStart w:id="2" w:name="bookmark3"/>
      <w:r>
        <w:t>Педагогический совет определяет:</w:t>
      </w:r>
      <w:bookmarkEnd w:id="1"/>
      <w:bookmarkEnd w:id="2"/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>основные направления образовательной деятельности ДОУ, в том числе теоретико-методологические аспекты и основания нововведений и инноваций, планируемых к реализации в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>направления и пути реализации федерального государственного образовательного стандарта дошкольного образования;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47"/>
        </w:tabs>
        <w:jc w:val="both"/>
      </w:pPr>
      <w:r>
        <w:t>примерную основную образовательную программу дошкольного образования,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ДОУ совместно с семьями воспитанников.</w:t>
      </w:r>
    </w:p>
    <w:p w:rsidR="00556E96" w:rsidRDefault="00D67497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861"/>
        </w:tabs>
        <w:jc w:val="both"/>
      </w:pPr>
      <w:bookmarkStart w:id="3" w:name="bookmark4"/>
      <w:bookmarkStart w:id="4" w:name="bookmark5"/>
      <w:r>
        <w:t>Педагогический совет осуществляет:</w:t>
      </w:r>
      <w:bookmarkEnd w:id="3"/>
      <w:bookmarkEnd w:id="4"/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 xml:space="preserve">информационно-аналитическую работу на основе достижений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науки и практики образования, в том числе анализ реализации основной общеобразовательной программы дошкольного образования ДОУ, анализ работы ДОУ за </w:t>
      </w:r>
      <w:proofErr w:type="spellStart"/>
      <w:r>
        <w:t>уче'бный</w:t>
      </w:r>
      <w:proofErr w:type="spellEnd"/>
      <w:r>
        <w:t xml:space="preserve"> год и по отдельным направлениям деятельности;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47"/>
        </w:tabs>
        <w:jc w:val="both"/>
      </w:pPr>
      <w: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>изучение и обсуждение нормативных правовых документов в сфере дошкольного образования;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42"/>
        </w:tabs>
        <w:jc w:val="both"/>
      </w:pPr>
      <w: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>изучение, выбор (рекомендацию к использованию педагогическими работниками) систем педагогической диагностики;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59"/>
        </w:tabs>
        <w:jc w:val="both"/>
      </w:pPr>
      <w:r>
        <w:t>анализ результатов педагогической диагностики;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52"/>
        </w:tabs>
        <w:jc w:val="both"/>
      </w:pPr>
      <w:r>
        <w:t>анализ формирования у детей предпосылок к учебной деятельности на этапе завершения ими дошкольного образования;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52"/>
        </w:tabs>
        <w:jc w:val="both"/>
      </w:pPr>
      <w:r>
        <w:t>поддержку родителей (законных представителей) в воспитании детей, охране и укреплении их здоровья, вовлечение семей в образовательную деятельность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47"/>
        </w:tabs>
        <w:jc w:val="both"/>
      </w:pPr>
      <w:r>
        <w:t>контроль над условиями реализации основной общеобразовательной программы дошкольного образования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42"/>
        </w:tabs>
        <w:jc w:val="both"/>
      </w:pPr>
      <w:r>
        <w:t>контроль реализации своих решений, соблюдения локальных нормативных актов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>организацию методической работы, в том числе участие в организации и проведении методических мероприятий.</w:t>
      </w:r>
    </w:p>
    <w:p w:rsidR="00556E96" w:rsidRDefault="00D67497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66"/>
        </w:tabs>
        <w:ind w:firstLine="0"/>
        <w:jc w:val="both"/>
      </w:pPr>
      <w:bookmarkStart w:id="5" w:name="bookmark6"/>
      <w:bookmarkStart w:id="6" w:name="bookmark7"/>
      <w:r>
        <w:t>Педагогический совет участвует:</w:t>
      </w:r>
      <w:bookmarkEnd w:id="5"/>
      <w:bookmarkEnd w:id="6"/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3"/>
        </w:tabs>
        <w:jc w:val="both"/>
      </w:pPr>
      <w:r>
        <w:t xml:space="preserve">в разработке основной общеобразовательной программы дошкольного </w:t>
      </w:r>
      <w:r>
        <w:lastRenderedPageBreak/>
        <w:t>образования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в разработке программы развития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55"/>
        </w:tabs>
        <w:jc w:val="both"/>
      </w:pPr>
      <w:r>
        <w:t>в разработке различных программ, проектов, в том числе долгосрочных, среднесрочных и краткосрочных;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jc w:val="both"/>
      </w:pPr>
      <w:r>
        <w:t>в разработке локальных нормативных актов ДОУ</w:t>
      </w:r>
      <w:proofErr w:type="gramStart"/>
      <w:r>
        <w:t>.</w:t>
      </w:r>
      <w:proofErr w:type="gramEnd"/>
      <w:r>
        <w:t xml:space="preserve"> регламентирующих организацию образовательного процесса, в том числе обеспечивающих внедрение и реализацию федерального государственного стандарта дошкольного образования;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в создании предметно-пространственной развивающей среды ДОУ.</w:t>
      </w:r>
    </w:p>
    <w:p w:rsidR="00556E96" w:rsidRDefault="00D67497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870"/>
        </w:tabs>
        <w:jc w:val="both"/>
      </w:pPr>
      <w:bookmarkStart w:id="7" w:name="bookmark8"/>
      <w:bookmarkStart w:id="8" w:name="bookmark9"/>
      <w:r>
        <w:t>Педагогический совет рассматривает/заслушивает:</w:t>
      </w:r>
      <w:bookmarkEnd w:id="7"/>
      <w:bookmarkEnd w:id="8"/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отчет заведующего ДОУ с анализом работы за учебный год;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отчеты педагогических работников;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jc w:val="both"/>
      </w:pPr>
      <w:r>
        <w:t>доклады представителей организаций и учреждений, взаимодействующих с ДОУ по вопросам образования;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815"/>
        </w:tabs>
        <w:jc w:val="both"/>
      </w:pPr>
      <w:r>
        <w:t>итоговые документы контрольно-надзорных органов о результатах контрольно-надзорных мероприятий</w:t>
      </w:r>
    </w:p>
    <w:p w:rsidR="00556E96" w:rsidRDefault="00D67497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870"/>
        </w:tabs>
        <w:jc w:val="both"/>
      </w:pPr>
      <w:bookmarkStart w:id="9" w:name="bookmark10"/>
      <w:bookmarkStart w:id="10" w:name="bookmark11"/>
      <w:r>
        <w:t>Педагогический совет принимает:</w:t>
      </w:r>
      <w:bookmarkEnd w:id="9"/>
      <w:bookmarkEnd w:id="10"/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jc w:val="both"/>
      </w:pPr>
      <w:r>
        <w:t>основную общеобразовательную программу - образовательную программу дошкольного образования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 xml:space="preserve">план работы ДОУ на </w:t>
      </w:r>
      <w:proofErr w:type="spellStart"/>
      <w:r>
        <w:t>уче'бнын</w:t>
      </w:r>
      <w:proofErr w:type="spellEnd"/>
      <w:r>
        <w:t xml:space="preserve"> год;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55"/>
        </w:tabs>
        <w:jc w:val="both"/>
      </w:pPr>
      <w:r>
        <w:t>локальные нормативные акты ДОУ, регламентирующие организацию образовательного процесса.</w:t>
      </w:r>
    </w:p>
    <w:p w:rsidR="00556E96" w:rsidRDefault="00D67497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040"/>
        </w:tabs>
        <w:ind w:firstLine="480"/>
        <w:jc w:val="both"/>
      </w:pPr>
      <w:bookmarkStart w:id="11" w:name="bookmark12"/>
      <w:bookmarkStart w:id="12" w:name="bookmark13"/>
      <w:r>
        <w:t>Педагогический совет принимает решения:</w:t>
      </w:r>
      <w:bookmarkEnd w:id="11"/>
      <w:bookmarkEnd w:id="12"/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об организации и проведении праздников и мероприятий в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jc w:val="both"/>
      </w:pPr>
      <w:r>
        <w:t>о поддержании творческих поисков и опытно - экспериментальной работы педагогических работников;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о награждении, поощрении педагогических работников ДОУ;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jc w:val="both"/>
      </w:pPr>
      <w:r>
        <w:t>о представлении педагогических работников ДОУ к награждению отраслевыми и ведомственными наградами;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spacing w:line="226" w:lineRule="auto"/>
        <w:jc w:val="both"/>
      </w:pPr>
      <w:r>
        <w:t>о создании временных творческих объединений с приглашением специалистов различного профиля</w:t>
      </w:r>
      <w:r>
        <w:rPr>
          <w:sz w:val="18"/>
          <w:szCs w:val="18"/>
        </w:rPr>
        <w:t>-</w:t>
      </w:r>
      <w:r>
        <w:t>.</w:t>
      </w:r>
    </w:p>
    <w:p w:rsidR="00556E96" w:rsidRDefault="00D6749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center"/>
      </w:pPr>
      <w:bookmarkStart w:id="13" w:name="bookmark14"/>
      <w:bookmarkStart w:id="14" w:name="bookmark15"/>
      <w:r>
        <w:t>Организация деятельности Педагогического совета</w:t>
      </w:r>
      <w:bookmarkEnd w:id="13"/>
      <w:bookmarkEnd w:id="14"/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862"/>
        </w:tabs>
        <w:spacing w:line="218" w:lineRule="auto"/>
        <w:jc w:val="both"/>
      </w:pPr>
      <w: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867"/>
        </w:tabs>
        <w:spacing w:line="218" w:lineRule="auto"/>
        <w:jc w:val="both"/>
      </w:pPr>
      <w:r>
        <w:t>Тематика заседаний Педагогического совета включается в годовой план работы ДОУ с учетом целей и задач работы ДОУ и утверждается на первом в учебном году заседании Педагогического совета.</w:t>
      </w:r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858"/>
        </w:tabs>
        <w:spacing w:line="218" w:lineRule="auto"/>
        <w:jc w:val="both"/>
      </w:pPr>
      <w:r>
        <w:t>Работой Педагогического совета руководит председатель Педагогического совета.</w:t>
      </w:r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872"/>
        </w:tabs>
        <w:jc w:val="both"/>
      </w:pPr>
      <w: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ДОУ для педагогических работников.</w:t>
      </w:r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867"/>
        </w:tabs>
        <w:jc w:val="both"/>
      </w:pPr>
      <w:r>
        <w:t>Для подготовки и проведения Педагогического совета при необходимости создается инициативная группа педагогов.</w:t>
      </w:r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570"/>
        </w:tabs>
        <w:jc w:val="both"/>
      </w:pPr>
      <w:r>
        <w:lastRenderedPageBreak/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ДОУ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совета.</w:t>
      </w:r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848"/>
        </w:tabs>
        <w:ind w:firstLine="320"/>
        <w:jc w:val="both"/>
      </w:pPr>
      <w:r>
        <w:t>Решения Педагогического совета после утверждения заведующим ДОУ становятся обязательными для всех членов педагогического коллектива.</w:t>
      </w:r>
    </w:p>
    <w:p w:rsidR="00556E96" w:rsidRDefault="00D67497">
      <w:pPr>
        <w:pStyle w:val="1"/>
        <w:numPr>
          <w:ilvl w:val="0"/>
          <w:numId w:val="3"/>
        </w:numPr>
        <w:shd w:val="clear" w:color="auto" w:fill="auto"/>
        <w:tabs>
          <w:tab w:val="left" w:pos="858"/>
        </w:tabs>
        <w:ind w:firstLine="320"/>
        <w:jc w:val="both"/>
      </w:pPr>
      <w:r>
        <w:t>Организацию выполнения решений Педагогического совета осуществляет заведующий 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56E96" w:rsidRDefault="00D67497">
      <w:pPr>
        <w:pStyle w:val="11"/>
        <w:keepNext/>
        <w:keepLines/>
        <w:shd w:val="clear" w:color="auto" w:fill="auto"/>
        <w:ind w:firstLine="0"/>
        <w:jc w:val="center"/>
      </w:pPr>
      <w:bookmarkStart w:id="15" w:name="bookmark16"/>
      <w:bookmarkStart w:id="16" w:name="bookmark17"/>
      <w:r>
        <w:t>6. Делопроизводство педагогического совета</w:t>
      </w:r>
      <w:bookmarkEnd w:id="15"/>
      <w:bookmarkEnd w:id="16"/>
    </w:p>
    <w:p w:rsidR="00556E96" w:rsidRDefault="00D67497">
      <w:pPr>
        <w:pStyle w:val="1"/>
        <w:numPr>
          <w:ilvl w:val="0"/>
          <w:numId w:val="4"/>
        </w:numPr>
        <w:shd w:val="clear" w:color="auto" w:fill="auto"/>
        <w:tabs>
          <w:tab w:val="left" w:pos="866"/>
        </w:tabs>
        <w:ind w:firstLine="320"/>
        <w:jc w:val="both"/>
      </w:pPr>
      <w:r>
        <w:t>Заседания Педагогического совета оформляются протоколом.</w:t>
      </w:r>
    </w:p>
    <w:p w:rsidR="00556E96" w:rsidRDefault="00D67497">
      <w:pPr>
        <w:pStyle w:val="1"/>
        <w:numPr>
          <w:ilvl w:val="0"/>
          <w:numId w:val="4"/>
        </w:numPr>
        <w:shd w:val="clear" w:color="auto" w:fill="auto"/>
        <w:tabs>
          <w:tab w:val="left" w:pos="853"/>
        </w:tabs>
        <w:ind w:firstLine="320"/>
        <w:jc w:val="both"/>
      </w:pPr>
      <w:r>
        <w:t>Протокол Педагогического совета составляется не позднее 5 дней после его завершения. В протоколе указываются: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2"/>
        </w:tabs>
        <w:ind w:firstLine="320"/>
        <w:jc w:val="both"/>
      </w:pPr>
      <w:r>
        <w:t>дата проведения Педагогического совета;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2"/>
        </w:tabs>
        <w:ind w:firstLine="320"/>
        <w:jc w:val="both"/>
      </w:pPr>
      <w:r>
        <w:t>количественное присутствие (отсутствие) членов Педагогического совета;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2"/>
        </w:tabs>
        <w:ind w:firstLine="320"/>
        <w:jc w:val="both"/>
      </w:pPr>
      <w:r>
        <w:t>приглашенные лица (ФИО, должность);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2"/>
        </w:tabs>
        <w:ind w:firstLine="320"/>
        <w:jc w:val="both"/>
      </w:pPr>
      <w:r>
        <w:t>вопросы повестки дня;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2"/>
        </w:tabs>
        <w:ind w:firstLine="320"/>
        <w:jc w:val="both"/>
      </w:pPr>
      <w:r>
        <w:t>выступающие лица;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2"/>
        </w:tabs>
        <w:ind w:firstLine="320"/>
        <w:jc w:val="both"/>
      </w:pPr>
      <w:r>
        <w:t>ход обсуждения вопросов;</w:t>
      </w:r>
    </w:p>
    <w:p w:rsidR="00556E96" w:rsidRDefault="00D67497" w:rsidP="00D67497">
      <w:pPr>
        <w:pStyle w:val="1"/>
        <w:numPr>
          <w:ilvl w:val="0"/>
          <w:numId w:val="2"/>
        </w:numPr>
        <w:shd w:val="clear" w:color="auto" w:fill="auto"/>
        <w:tabs>
          <w:tab w:val="left" w:pos="546"/>
        </w:tabs>
        <w:ind w:firstLine="320"/>
        <w:jc w:val="both"/>
      </w:pPr>
      <w:r>
        <w:t>предложения, рекомендации и замечания членов педагогического совета и приглашенных лиц;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60"/>
        </w:tabs>
        <w:ind w:firstLine="320"/>
        <w:jc w:val="both"/>
      </w:pPr>
      <w:r>
        <w:t>количество голосов «за», «против» и «воздержался» по каждому вопросу, поставленному на голосование;</w:t>
      </w:r>
    </w:p>
    <w:p w:rsidR="00556E96" w:rsidRDefault="00D67497">
      <w:pPr>
        <w:pStyle w:val="1"/>
        <w:numPr>
          <w:ilvl w:val="0"/>
          <w:numId w:val="2"/>
        </w:numPr>
        <w:shd w:val="clear" w:color="auto" w:fill="auto"/>
        <w:tabs>
          <w:tab w:val="left" w:pos="592"/>
        </w:tabs>
        <w:ind w:firstLine="320"/>
        <w:jc w:val="both"/>
      </w:pPr>
      <w:r>
        <w:t>решение Педагогического совета.</w:t>
      </w:r>
    </w:p>
    <w:p w:rsidR="00556E96" w:rsidRDefault="00D67497">
      <w:pPr>
        <w:pStyle w:val="1"/>
        <w:numPr>
          <w:ilvl w:val="0"/>
          <w:numId w:val="4"/>
        </w:numPr>
        <w:shd w:val="clear" w:color="auto" w:fill="auto"/>
        <w:tabs>
          <w:tab w:val="left" w:pos="848"/>
        </w:tabs>
        <w:ind w:firstLine="320"/>
        <w:jc w:val="both"/>
      </w:pPr>
      <w:r>
        <w:t>Протоколы подписываются председателем и секретарем Педагогического совета.</w:t>
      </w:r>
    </w:p>
    <w:p w:rsidR="00556E96" w:rsidRDefault="00D67497">
      <w:pPr>
        <w:pStyle w:val="1"/>
        <w:numPr>
          <w:ilvl w:val="0"/>
          <w:numId w:val="4"/>
        </w:numPr>
        <w:shd w:val="clear" w:color="auto" w:fill="auto"/>
        <w:tabs>
          <w:tab w:val="left" w:pos="885"/>
        </w:tabs>
        <w:ind w:firstLine="320"/>
        <w:jc w:val="both"/>
      </w:pPr>
      <w:r>
        <w:t>Нумерация протоколов ведется от начала учебного года.</w:t>
      </w:r>
    </w:p>
    <w:p w:rsidR="00556E96" w:rsidRDefault="00D67497">
      <w:pPr>
        <w:pStyle w:val="1"/>
        <w:numPr>
          <w:ilvl w:val="0"/>
          <w:numId w:val="4"/>
        </w:numPr>
        <w:shd w:val="clear" w:color="auto" w:fill="auto"/>
        <w:tabs>
          <w:tab w:val="left" w:pos="1027"/>
        </w:tabs>
        <w:ind w:firstLine="320"/>
        <w:jc w:val="both"/>
      </w:pPr>
      <w:r>
        <w:t>Протоколы Педагогического совета нумеруются (каждый лист), прошнуровывается вместе с листами регистрации, скрепляется подписью заведующего ДОУ и печатью ДОУ за каждый учебный год.</w:t>
      </w:r>
    </w:p>
    <w:p w:rsidR="00556E96" w:rsidRDefault="00D67497">
      <w:pPr>
        <w:pStyle w:val="1"/>
        <w:numPr>
          <w:ilvl w:val="0"/>
          <w:numId w:val="4"/>
        </w:numPr>
        <w:shd w:val="clear" w:color="auto" w:fill="auto"/>
        <w:tabs>
          <w:tab w:val="left" w:pos="853"/>
        </w:tabs>
        <w:ind w:firstLine="320"/>
        <w:jc w:val="both"/>
      </w:pPr>
      <w:r>
        <w:t>Протоколы Педагогического совета входит в его номенклатуру, хранятся в делах ДОУ и передаются по акту (при смене руководителя, передаче в архив).</w:t>
      </w:r>
    </w:p>
    <w:sectPr w:rsidR="00556E96">
      <w:type w:val="continuous"/>
      <w:pgSz w:w="11900" w:h="16840"/>
      <w:pgMar w:top="1153" w:right="902" w:bottom="894" w:left="1167" w:header="725" w:footer="4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4E4" w:rsidRDefault="00AD24E4">
      <w:r>
        <w:separator/>
      </w:r>
    </w:p>
  </w:endnote>
  <w:endnote w:type="continuationSeparator" w:id="0">
    <w:p w:rsidR="00AD24E4" w:rsidRDefault="00AD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4E4" w:rsidRDefault="00AD24E4"/>
  </w:footnote>
  <w:footnote w:type="continuationSeparator" w:id="0">
    <w:p w:rsidR="00AD24E4" w:rsidRDefault="00AD24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910"/>
    <w:multiLevelType w:val="multilevel"/>
    <w:tmpl w:val="AC388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9F52E9"/>
    <w:multiLevelType w:val="multilevel"/>
    <w:tmpl w:val="F342B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E37CBE"/>
    <w:multiLevelType w:val="multilevel"/>
    <w:tmpl w:val="B95215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486A51"/>
    <w:multiLevelType w:val="multilevel"/>
    <w:tmpl w:val="E3C8318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56E96"/>
    <w:rsid w:val="00106B69"/>
    <w:rsid w:val="004D7917"/>
    <w:rsid w:val="00556E96"/>
    <w:rsid w:val="008725AA"/>
    <w:rsid w:val="008C1D8A"/>
    <w:rsid w:val="00AD24E4"/>
    <w:rsid w:val="00D67497"/>
    <w:rsid w:val="00E9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C7DE"/>
  <w15:docId w15:val="{13D0DFA4-B99D-4D96-8A96-82F90949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3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8725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25AA"/>
    <w:rPr>
      <w:color w:val="000000"/>
    </w:rPr>
  </w:style>
  <w:style w:type="paragraph" w:styleId="a6">
    <w:name w:val="footer"/>
    <w:basedOn w:val="a"/>
    <w:link w:val="a7"/>
    <w:uiPriority w:val="99"/>
    <w:unhideWhenUsed/>
    <w:rsid w:val="008725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25A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Ильназ</cp:lastModifiedBy>
  <cp:revision>5</cp:revision>
  <dcterms:created xsi:type="dcterms:W3CDTF">2019-11-25T05:52:00Z</dcterms:created>
  <dcterms:modified xsi:type="dcterms:W3CDTF">2020-12-08T09:33:00Z</dcterms:modified>
</cp:coreProperties>
</file>